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02" w:rsidRPr="00EB0EB2" w:rsidRDefault="008A7E02" w:rsidP="008A7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Tuesday Homework (due 9am on Thursday)</w:t>
      </w:r>
    </w:p>
    <w:p w:rsidR="008A7E02" w:rsidRPr="00EB0EB2" w:rsidRDefault="008A7E02" w:rsidP="008A7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8A7E02" w:rsidRPr="00EB0EB2" w:rsidRDefault="008A7E02" w:rsidP="008A7E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Combinatorial Optimization (Clifford Stein)</w:t>
      </w:r>
    </w:p>
    <w:p w:rsidR="008A7E02" w:rsidRPr="00EB0EB2" w:rsidRDefault="008A7E02" w:rsidP="008A7E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7E02" w:rsidRPr="00EB0EB2" w:rsidRDefault="008A7E02" w:rsidP="00C73ABA">
      <w:pPr>
        <w:spacing w:after="0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Problem 1 </w:t>
      </w:r>
      <w:r w:rsidRPr="00EB0EB2">
        <w:rPr>
          <w:rFonts w:ascii="Times New Roman" w:eastAsia="Times New Roman" w:hAnsi="Times New Roman" w:cs="Times New Roman"/>
          <w:b/>
          <w:szCs w:val="24"/>
          <w:lang w:val="en-US" w:eastAsia="ru-RU"/>
        </w:rPr>
        <w:t>(10 points)</w:t>
      </w:r>
    </w:p>
    <w:p w:rsidR="008A7E02" w:rsidRPr="00EB0EB2" w:rsidRDefault="008A7E02" w:rsidP="00C73ABA">
      <w:pPr>
        <w:spacing w:after="150"/>
        <w:rPr>
          <w:rFonts w:ascii="Times New Roman" w:hAnsi="Times New Roman" w:cs="Times New Roman"/>
          <w:sz w:val="20"/>
          <w:szCs w:val="20"/>
          <w:lang w:val="en-US"/>
        </w:rPr>
      </w:pPr>
      <w:r w:rsidRPr="00EB0EB2">
        <w:rPr>
          <w:rFonts w:ascii="Times New Roman" w:hAnsi="Times New Roman" w:cs="Times New Roman"/>
          <w:sz w:val="20"/>
          <w:szCs w:val="20"/>
          <w:lang w:val="en-US"/>
        </w:rPr>
        <w:t>Prove that given any flow network G, there exists a sequence of at most E augmenting paths that will lead to the maximum flow. (Hint: no known algorithm can find a flow using just E augmenting paths. Think about finding the set of paths after you have already computed a maximum flow via some other means.)</w:t>
      </w:r>
    </w:p>
    <w:p w:rsidR="008A7E02" w:rsidRPr="00EB0EB2" w:rsidRDefault="008A7E02" w:rsidP="00C73ABA">
      <w:pPr>
        <w:spacing w:after="0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Problem 2 </w:t>
      </w:r>
      <w:r w:rsidRPr="00EB0EB2">
        <w:rPr>
          <w:rFonts w:ascii="Times New Roman" w:eastAsia="Times New Roman" w:hAnsi="Times New Roman" w:cs="Times New Roman"/>
          <w:b/>
          <w:szCs w:val="24"/>
          <w:lang w:val="en-US" w:eastAsia="ru-RU"/>
        </w:rPr>
        <w:t>(10 points)</w:t>
      </w:r>
    </w:p>
    <w:p w:rsidR="00ED3814" w:rsidRPr="00EB0EB2" w:rsidRDefault="008A7E02" w:rsidP="00C73ABA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B0EB2">
        <w:rPr>
          <w:rFonts w:ascii="Times New Roman" w:hAnsi="Times New Roman" w:cs="Times New Roman"/>
          <w:sz w:val="20"/>
          <w:szCs w:val="20"/>
          <w:lang w:val="en-US"/>
        </w:rPr>
        <w:t xml:space="preserve"> Professor May B. Wright claims that the residual graph is unnecessarily complicated and proposes that you can find a maximum flow by finding a series of augmenting paths in a modified residual graph which does not include any of the reverse edges.  Show that the Professor is incorrect by giving a set of augmenting paths in the modified residual graph that does not lead to the maximum flow.  That is, you should have a flow such that there are no augmenting paths in the modified residual graph, yet the flow is not </w:t>
      </w:r>
      <w:proofErr w:type="gramStart"/>
      <w:r w:rsidRPr="00EB0EB2">
        <w:rPr>
          <w:rFonts w:ascii="Times New Roman" w:hAnsi="Times New Roman" w:cs="Times New Roman"/>
          <w:sz w:val="20"/>
          <w:szCs w:val="20"/>
          <w:lang w:val="en-US"/>
        </w:rPr>
        <w:t>maximum</w:t>
      </w:r>
      <w:proofErr w:type="gramEnd"/>
      <w:r w:rsidRPr="00EB0EB2">
        <w:rPr>
          <w:rFonts w:ascii="Times New Roman" w:hAnsi="Times New Roman" w:cs="Times New Roman"/>
          <w:sz w:val="20"/>
          <w:szCs w:val="20"/>
          <w:lang w:val="en-US"/>
        </w:rPr>
        <w:t>. (Extra credit:  How large can you make the gap between this type of flow and a real maximum flow)</w:t>
      </w:r>
      <w:proofErr w:type="gramStart"/>
      <w:r w:rsidRPr="00EB0EB2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912584" w:rsidRDefault="00912584" w:rsidP="00C73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73ABA" w:rsidRPr="00EB0EB2" w:rsidRDefault="00C73ABA" w:rsidP="00C73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TSP and Bin Packing (David Johnson)</w:t>
      </w:r>
    </w:p>
    <w:p w:rsidR="00C73ABA" w:rsidRPr="00EB0EB2" w:rsidRDefault="00C73ABA" w:rsidP="00C73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73ABA" w:rsidRPr="00EB0EB2" w:rsidRDefault="00C73ABA" w:rsidP="00C73ABA">
      <w:pPr>
        <w:spacing w:after="0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Problem 1 </w:t>
      </w:r>
      <w:r w:rsidRPr="00EB0EB2">
        <w:rPr>
          <w:rFonts w:ascii="Times New Roman" w:eastAsia="Times New Roman" w:hAnsi="Times New Roman" w:cs="Times New Roman"/>
          <w:b/>
          <w:szCs w:val="24"/>
          <w:lang w:val="en-US" w:eastAsia="ru-RU"/>
        </w:rPr>
        <w:t>(10 points)</w:t>
      </w:r>
    </w:p>
    <w:p w:rsidR="00C73ABA" w:rsidRPr="00912584" w:rsidRDefault="00C73ABA" w:rsidP="00C73ABA">
      <w:pPr>
        <w:spacing w:after="150"/>
        <w:rPr>
          <w:rFonts w:ascii="Times New Roman" w:hAnsi="Times New Roman" w:cs="Times New Roman"/>
          <w:sz w:val="14"/>
          <w:szCs w:val="20"/>
          <w:lang w:val="en-US"/>
        </w:rPr>
      </w:pPr>
      <w:r w:rsidRPr="00C73ABA">
        <w:rPr>
          <w:rFonts w:ascii="Times New Roman" w:hAnsi="Times New Roman" w:cs="Times New Roman"/>
          <w:sz w:val="20"/>
          <w:szCs w:val="20"/>
          <w:lang w:val="en-US"/>
        </w:rPr>
        <w:t>Prove that the asymptotic worst-case ratio for the Next Fit</w:t>
      </w:r>
      <w:r w:rsidRPr="00EB0E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 xml:space="preserve">bin packing algorithm is 2. That is, prove that for all lists </w:t>
      </w:r>
      <w:r w:rsidRPr="00C73ABA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 w:rsidRPr="00EB0E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 xml:space="preserve">items, </w:t>
      </w:r>
      <w:proofErr w:type="gramStart"/>
      <w:r w:rsidRPr="00C73ABA">
        <w:rPr>
          <w:rFonts w:ascii="Times New Roman" w:hAnsi="Times New Roman" w:cs="Times New Roman"/>
          <w:sz w:val="20"/>
          <w:szCs w:val="20"/>
          <w:lang w:val="en-US"/>
        </w:rPr>
        <w:t>NF(</w:t>
      </w:r>
      <w:proofErr w:type="gramEnd"/>
      <w:r w:rsidRPr="00C73ABA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r w:rsidRPr="00EB0EB2">
        <w:rPr>
          <w:rFonts w:ascii="Times New Roman" w:hAnsi="Times New Roman" w:cs="Times New Roman"/>
          <w:sz w:val="20"/>
          <w:szCs w:val="20"/>
          <w:lang w:val="en-US"/>
        </w:rPr>
        <w:t xml:space="preserve">≤ 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>2OPT(</w:t>
      </w:r>
      <w:r w:rsidRPr="00C73ABA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 xml:space="preserve">), and show examples of lists </w:t>
      </w:r>
      <w:proofErr w:type="spellStart"/>
      <w:r w:rsidRPr="00C73ABA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C73ABA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n</w:t>
      </w:r>
      <w:proofErr w:type="spellEnd"/>
      <w:r w:rsidRPr="00C73ABA">
        <w:rPr>
          <w:rFonts w:ascii="Times New Roman" w:hAnsi="Times New Roman" w:cs="Times New Roman"/>
          <w:sz w:val="20"/>
          <w:szCs w:val="20"/>
          <w:lang w:val="en-US"/>
        </w:rPr>
        <w:t xml:space="preserve"> such that</w:t>
      </w:r>
      <w:r w:rsidRPr="00EB0EB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>limit (NF(</w:t>
      </w:r>
      <w:proofErr w:type="spellStart"/>
      <w:r w:rsidRPr="00C73ABA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C73ABA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n</w:t>
      </w:r>
      <w:proofErr w:type="spellEnd"/>
      <w:r w:rsidRPr="00C73ABA">
        <w:rPr>
          <w:rFonts w:ascii="Times New Roman" w:hAnsi="Times New Roman" w:cs="Times New Roman"/>
          <w:sz w:val="20"/>
          <w:szCs w:val="20"/>
          <w:lang w:val="en-US"/>
        </w:rPr>
        <w:t>)/OPT(</w:t>
      </w:r>
      <w:proofErr w:type="spellStart"/>
      <w:r w:rsidRPr="00C73ABA">
        <w:rPr>
          <w:rFonts w:ascii="Times New Roman" w:hAnsi="Times New Roman" w:cs="Times New Roman"/>
          <w:i/>
          <w:sz w:val="20"/>
          <w:szCs w:val="20"/>
          <w:lang w:val="en-US"/>
        </w:rPr>
        <w:t>L</w:t>
      </w:r>
      <w:r w:rsidRPr="00C73ABA">
        <w:rPr>
          <w:rFonts w:ascii="Times New Roman" w:hAnsi="Times New Roman" w:cs="Times New Roman"/>
          <w:i/>
          <w:sz w:val="20"/>
          <w:szCs w:val="20"/>
          <w:vertAlign w:val="subscript"/>
          <w:lang w:val="en-US"/>
        </w:rPr>
        <w:t>n</w:t>
      </w:r>
      <w:proofErr w:type="spellEnd"/>
      <w:r w:rsidRPr="00C73ABA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81494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t xml:space="preserve"> = 2.</w:t>
      </w:r>
      <w:r w:rsidRPr="00C73ABA">
        <w:rPr>
          <w:rFonts w:ascii="Times New Roman" w:hAnsi="Times New Roman" w:cs="Times New Roman"/>
          <w:sz w:val="20"/>
          <w:szCs w:val="20"/>
          <w:lang w:val="en-US"/>
        </w:rPr>
        <w:br/>
      </w:r>
    </w:p>
    <w:p w:rsidR="00C73ABA" w:rsidRPr="00EB0EB2" w:rsidRDefault="00C73ABA" w:rsidP="00C73ABA">
      <w:pPr>
        <w:spacing w:after="0"/>
        <w:rPr>
          <w:rFonts w:ascii="Times New Roman" w:eastAsia="Times New Roman" w:hAnsi="Times New Roman" w:cs="Times New Roman"/>
          <w:b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Problem 2 </w:t>
      </w:r>
      <w:r w:rsidRPr="00EB0EB2">
        <w:rPr>
          <w:rFonts w:ascii="Times New Roman" w:eastAsia="Times New Roman" w:hAnsi="Times New Roman" w:cs="Times New Roman"/>
          <w:b/>
          <w:szCs w:val="24"/>
          <w:lang w:val="en-US" w:eastAsia="ru-RU"/>
        </w:rPr>
        <w:t>(10 points)</w:t>
      </w:r>
    </w:p>
    <w:p w:rsidR="00C73ABA" w:rsidRPr="00EB0EB2" w:rsidRDefault="00C73ABA" w:rsidP="00C73ABA">
      <w:pPr>
        <w:spacing w:after="15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73A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Prove that if an undirected graph is connected and every vertex</w:t>
      </w:r>
      <w:r w:rsidRPr="00EB0E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73A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has even degree, it contains an Euler tour that can be found in</w:t>
      </w:r>
      <w:r w:rsidRPr="00EB0E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73A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linear time, where an "Euler tour" is a path through the graph</w:t>
      </w:r>
      <w:r w:rsidRPr="00EB0EB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73AB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that traverses each edge exactly once.</w:t>
      </w:r>
    </w:p>
    <w:p w:rsidR="00912584" w:rsidRDefault="00912584" w:rsidP="00C73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</w:p>
    <w:p w:rsidR="00C73ABA" w:rsidRPr="00EB0EB2" w:rsidRDefault="00C73ABA" w:rsidP="00C73A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Shortest Paths (</w:t>
      </w:r>
      <w:proofErr w:type="spellStart"/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Renato</w:t>
      </w:r>
      <w:proofErr w:type="spellEnd"/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proofErr w:type="spellStart"/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Werneck</w:t>
      </w:r>
      <w:proofErr w:type="spellEnd"/>
      <w:r w:rsidRPr="00EB0EB2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) (10 points)</w:t>
      </w:r>
    </w:p>
    <w:p w:rsidR="00C73ABA" w:rsidRPr="00EB0EB2" w:rsidRDefault="00C73ABA" w:rsidP="00C73ABA">
      <w:pPr>
        <w:spacing w:after="0" w:line="240" w:lineRule="auto"/>
        <w:rPr>
          <w:rFonts w:ascii="Times New Roman" w:eastAsia="Times New Roman" w:hAnsi="Times New Roman" w:cs="Times New Roman"/>
          <w:b/>
          <w:lang w:val="en-US" w:eastAsia="ru-RU"/>
        </w:rPr>
      </w:pP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  <w:r w:rsidRPr="00EB0EB2">
        <w:rPr>
          <w:rFonts w:ascii="Times New Roman" w:hAnsi="Times New Roman" w:cs="Times New Roman"/>
          <w:sz w:val="20"/>
          <w:lang w:val="en-US"/>
        </w:rPr>
        <w:t xml:space="preserve">Let </w:t>
      </w:r>
      <m:oMath>
        <m:r>
          <w:rPr>
            <w:rFonts w:ascii="Cambria Math" w:hAnsi="Cambria Math" w:cs="Times New Roman"/>
            <w:sz w:val="20"/>
            <w:lang w:val="en-US"/>
          </w:rPr>
          <m:t>G=(V,A)</m:t>
        </m:r>
      </m:oMath>
      <w:r w:rsidRPr="00EB0EB2">
        <w:rPr>
          <w:rFonts w:ascii="Times New Roman" w:hAnsi="Times New Roman" w:cs="Times New Roman"/>
          <w:sz w:val="20"/>
          <w:lang w:val="en-US"/>
        </w:rPr>
        <w:t xml:space="preserve"> be a directed graph with positive edge lengths. For vertices </w:t>
      </w:r>
      <w:r w:rsidRPr="00EB0EB2">
        <w:rPr>
          <w:rFonts w:ascii="Times New Roman" w:hAnsi="Times New Roman" w:cs="Times New Roman"/>
          <w:i/>
          <w:sz w:val="20"/>
          <w:lang w:val="en-US"/>
        </w:rPr>
        <w:t>a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and </w:t>
      </w:r>
      <w:r w:rsidRPr="00EB0EB2">
        <w:rPr>
          <w:rFonts w:ascii="Times New Roman" w:hAnsi="Times New Roman" w:cs="Times New Roman"/>
          <w:i/>
          <w:sz w:val="20"/>
          <w:lang w:val="en-US"/>
        </w:rPr>
        <w:t>b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, let </w:t>
      </w:r>
      <w:proofErr w:type="gramStart"/>
      <w:r w:rsidRPr="00EB0EB2">
        <w:rPr>
          <w:rFonts w:ascii="Times New Roman" w:hAnsi="Times New Roman" w:cs="Times New Roman"/>
          <w:sz w:val="20"/>
          <w:lang w:val="en-US"/>
        </w:rPr>
        <w:t>dist(</w:t>
      </w:r>
      <w:proofErr w:type="gramEnd"/>
      <w:r w:rsidRPr="00EB0EB2">
        <w:rPr>
          <w:rFonts w:ascii="Times New Roman" w:hAnsi="Times New Roman" w:cs="Times New Roman"/>
          <w:i/>
          <w:sz w:val="20"/>
          <w:lang w:val="en-US"/>
        </w:rPr>
        <w:t>a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, </w:t>
      </w:r>
      <w:r w:rsidRPr="00EB0EB2">
        <w:rPr>
          <w:rFonts w:ascii="Times New Roman" w:hAnsi="Times New Roman" w:cs="Times New Roman"/>
          <w:i/>
          <w:sz w:val="20"/>
          <w:lang w:val="en-US"/>
        </w:rPr>
        <w:t>b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) be the length of a shortest path from </w:t>
      </w:r>
      <w:r w:rsidRPr="00EB0EB2">
        <w:rPr>
          <w:rFonts w:ascii="Times New Roman" w:hAnsi="Times New Roman" w:cs="Times New Roman"/>
          <w:i/>
          <w:sz w:val="20"/>
          <w:lang w:val="en-US"/>
        </w:rPr>
        <w:t>a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to </w:t>
      </w:r>
      <w:r w:rsidRPr="00EB0EB2">
        <w:rPr>
          <w:rFonts w:ascii="Times New Roman" w:hAnsi="Times New Roman" w:cs="Times New Roman"/>
          <w:i/>
          <w:sz w:val="20"/>
          <w:lang w:val="en-US"/>
        </w:rPr>
        <w:t>b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in </w:t>
      </w:r>
      <w:r w:rsidRPr="00EB0EB2">
        <w:rPr>
          <w:rFonts w:ascii="Times New Roman" w:hAnsi="Times New Roman" w:cs="Times New Roman"/>
          <w:i/>
          <w:sz w:val="20"/>
          <w:lang w:val="en-US"/>
        </w:rPr>
        <w:t>G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. </w:t>
      </w: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  <w:r w:rsidRPr="00EB0EB2">
        <w:rPr>
          <w:rFonts w:ascii="Times New Roman" w:hAnsi="Times New Roman" w:cs="Times New Roman"/>
          <w:sz w:val="20"/>
          <w:lang w:val="en-US"/>
        </w:rPr>
        <w:t xml:space="preserve">Assume all shortest paths in </w:t>
      </w:r>
      <w:r w:rsidRPr="00EB0EB2">
        <w:rPr>
          <w:rFonts w:ascii="Times New Roman" w:hAnsi="Times New Roman" w:cs="Times New Roman"/>
          <w:i/>
          <w:sz w:val="20"/>
          <w:lang w:val="en-US"/>
        </w:rPr>
        <w:t>G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are unique. Given two vertices </w:t>
      </w:r>
      <w:r w:rsidRPr="00EB0EB2">
        <w:rPr>
          <w:rFonts w:ascii="Times New Roman" w:hAnsi="Times New Roman" w:cs="Times New Roman"/>
          <w:i/>
          <w:sz w:val="20"/>
          <w:lang w:val="en-US"/>
        </w:rPr>
        <w:t>s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and </w:t>
      </w:r>
      <w:r w:rsidRPr="00EB0EB2">
        <w:rPr>
          <w:rFonts w:ascii="Times New Roman" w:hAnsi="Times New Roman" w:cs="Times New Roman"/>
          <w:i/>
          <w:sz w:val="20"/>
          <w:lang w:val="en-US"/>
        </w:rPr>
        <w:t>t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, let </w:t>
      </w:r>
      <w:proofErr w:type="spellStart"/>
      <w:proofErr w:type="gramStart"/>
      <w:r w:rsidRPr="00EB0EB2">
        <w:rPr>
          <w:rFonts w:ascii="Times New Roman" w:hAnsi="Times New Roman" w:cs="Times New Roman"/>
          <w:i/>
          <w:sz w:val="20"/>
          <w:lang w:val="en-US"/>
        </w:rPr>
        <w:t>P</w:t>
      </w:r>
      <w:r w:rsidRPr="00EB0EB2">
        <w:rPr>
          <w:rFonts w:ascii="Times New Roman" w:hAnsi="Times New Roman" w:cs="Times New Roman"/>
          <w:i/>
          <w:sz w:val="20"/>
          <w:vertAlign w:val="subscript"/>
          <w:lang w:val="en-US"/>
        </w:rPr>
        <w:t>st</w:t>
      </w:r>
      <w:proofErr w:type="spellEnd"/>
      <w:proofErr w:type="gramEnd"/>
      <w:r w:rsidRPr="00EB0EB2">
        <w:rPr>
          <w:rFonts w:ascii="Times New Roman" w:hAnsi="Times New Roman" w:cs="Times New Roman"/>
          <w:sz w:val="20"/>
          <w:lang w:val="en-US"/>
        </w:rPr>
        <w:t xml:space="preserve"> be the shortest path between </w:t>
      </w:r>
      <w:r w:rsidRPr="004E6E22">
        <w:rPr>
          <w:rFonts w:ascii="Times New Roman" w:hAnsi="Times New Roman" w:cs="Times New Roman"/>
          <w:i/>
          <w:sz w:val="20"/>
          <w:lang w:val="en-US"/>
        </w:rPr>
        <w:t>s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and </w:t>
      </w:r>
      <w:r w:rsidRPr="004E6E22">
        <w:rPr>
          <w:rFonts w:ascii="Times New Roman" w:hAnsi="Times New Roman" w:cs="Times New Roman"/>
          <w:i/>
          <w:sz w:val="20"/>
          <w:lang w:val="en-US"/>
        </w:rPr>
        <w:t>t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. For any </w:t>
      </w:r>
      <w:proofErr w:type="gramStart"/>
      <w:r w:rsidRPr="00EB0EB2">
        <w:rPr>
          <w:rFonts w:ascii="Times New Roman" w:hAnsi="Times New Roman" w:cs="Times New Roman"/>
          <w:sz w:val="20"/>
          <w:lang w:val="en-US"/>
        </w:rPr>
        <w:t xml:space="preserve">vertex </w:t>
      </w:r>
      <m:oMath>
        <w:proofErr w:type="gramEnd"/>
        <m:r>
          <w:rPr>
            <w:rFonts w:ascii="Cambria Math" w:hAnsi="Cambria Math" w:cs="Times New Roman"/>
            <w:sz w:val="20"/>
            <w:lang w:val="en-US"/>
          </w:rPr>
          <m:t>v∈V</m:t>
        </m:r>
      </m:oMath>
      <w:r w:rsidRPr="00EB0EB2">
        <w:rPr>
          <w:rFonts w:ascii="Times New Roman" w:hAnsi="Times New Roman" w:cs="Times New Roman"/>
          <w:sz w:val="20"/>
          <w:lang w:val="en-US"/>
        </w:rPr>
        <w:t xml:space="preserve">, its reach (denoted by </w:t>
      </w:r>
      <w:r w:rsidRPr="004E6E22">
        <w:rPr>
          <w:rFonts w:ascii="Times New Roman" w:hAnsi="Times New Roman" w:cs="Times New Roman"/>
          <w:i/>
          <w:sz w:val="20"/>
          <w:lang w:val="en-US"/>
        </w:rPr>
        <w:t>r</w:t>
      </w:r>
      <w:r w:rsidRPr="00EB0EB2">
        <w:rPr>
          <w:rFonts w:ascii="Times New Roman" w:hAnsi="Times New Roman" w:cs="Times New Roman"/>
          <w:sz w:val="20"/>
          <w:lang w:val="en-US"/>
        </w:rPr>
        <w:t>(</w:t>
      </w:r>
      <w:r w:rsidRPr="004E6E22">
        <w:rPr>
          <w:rFonts w:ascii="Times New Roman" w:hAnsi="Times New Roman" w:cs="Times New Roman"/>
          <w:i/>
          <w:sz w:val="20"/>
          <w:lang w:val="en-US"/>
        </w:rPr>
        <w:t>v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)) is the maximum, over all shortest paths </w:t>
      </w:r>
      <w:proofErr w:type="spellStart"/>
      <w:r w:rsidR="004E6E22" w:rsidRPr="00EB0EB2">
        <w:rPr>
          <w:rFonts w:ascii="Times New Roman" w:hAnsi="Times New Roman" w:cs="Times New Roman"/>
          <w:i/>
          <w:sz w:val="20"/>
          <w:lang w:val="en-US"/>
        </w:rPr>
        <w:t>P</w:t>
      </w:r>
      <w:r w:rsidR="004E6E22" w:rsidRPr="00EB0EB2">
        <w:rPr>
          <w:rFonts w:ascii="Times New Roman" w:hAnsi="Times New Roman" w:cs="Times New Roman"/>
          <w:i/>
          <w:sz w:val="20"/>
          <w:vertAlign w:val="subscript"/>
          <w:lang w:val="en-US"/>
        </w:rPr>
        <w:t>st</w:t>
      </w:r>
      <w:proofErr w:type="spellEnd"/>
      <w:r w:rsidRPr="00EB0EB2">
        <w:rPr>
          <w:rFonts w:ascii="Times New Roman" w:hAnsi="Times New Roman" w:cs="Times New Roman"/>
          <w:sz w:val="20"/>
          <w:lang w:val="en-US"/>
        </w:rPr>
        <w:t xml:space="preserve"> that contain </w:t>
      </w:r>
      <w:r w:rsidRPr="004E6E22">
        <w:rPr>
          <w:rFonts w:ascii="Times New Roman" w:hAnsi="Times New Roman" w:cs="Times New Roman"/>
          <w:i/>
          <w:sz w:val="20"/>
          <w:lang w:val="en-US"/>
        </w:rPr>
        <w:t>v</w:t>
      </w:r>
      <w:r w:rsidRPr="00EB0EB2">
        <w:rPr>
          <w:rFonts w:ascii="Times New Roman" w:hAnsi="Times New Roman" w:cs="Times New Roman"/>
          <w:sz w:val="20"/>
          <w:lang w:val="en-US"/>
        </w:rPr>
        <w:t>, of min{dist(</w:t>
      </w:r>
      <w:r w:rsidRPr="004E6E22">
        <w:rPr>
          <w:rFonts w:ascii="Times New Roman" w:hAnsi="Times New Roman" w:cs="Times New Roman"/>
          <w:i/>
          <w:sz w:val="20"/>
          <w:lang w:val="en-US"/>
        </w:rPr>
        <w:t>s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, </w:t>
      </w:r>
      <w:r w:rsidRPr="004E6E22">
        <w:rPr>
          <w:rFonts w:ascii="Times New Roman" w:hAnsi="Times New Roman" w:cs="Times New Roman"/>
          <w:i/>
          <w:sz w:val="20"/>
          <w:lang w:val="en-US"/>
        </w:rPr>
        <w:t>v</w:t>
      </w:r>
      <w:r w:rsidRPr="00EB0EB2">
        <w:rPr>
          <w:rFonts w:ascii="Times New Roman" w:hAnsi="Times New Roman" w:cs="Times New Roman"/>
          <w:sz w:val="20"/>
          <w:lang w:val="en-US"/>
        </w:rPr>
        <w:t>), dist(</w:t>
      </w:r>
      <w:r w:rsidRPr="004E6E22">
        <w:rPr>
          <w:rFonts w:ascii="Times New Roman" w:hAnsi="Times New Roman" w:cs="Times New Roman"/>
          <w:i/>
          <w:sz w:val="20"/>
          <w:lang w:val="en-US"/>
        </w:rPr>
        <w:t>v</w:t>
      </w:r>
      <w:r w:rsidRPr="00EB0EB2">
        <w:rPr>
          <w:rFonts w:ascii="Times New Roman" w:hAnsi="Times New Roman" w:cs="Times New Roman"/>
          <w:sz w:val="20"/>
          <w:lang w:val="en-US"/>
        </w:rPr>
        <w:t>,</w:t>
      </w:r>
      <w:r w:rsidRPr="004E6E22">
        <w:rPr>
          <w:rFonts w:ascii="Times New Roman" w:hAnsi="Times New Roman" w:cs="Times New Roman"/>
          <w:i/>
          <w:sz w:val="20"/>
          <w:lang w:val="en-US"/>
        </w:rPr>
        <w:t xml:space="preserve"> t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)}. </w:t>
      </w: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  <w:r w:rsidRPr="00EB0EB2">
        <w:rPr>
          <w:rFonts w:ascii="Times New Roman" w:hAnsi="Times New Roman" w:cs="Times New Roman"/>
          <w:sz w:val="20"/>
          <w:lang w:val="en-US"/>
        </w:rPr>
        <w:t>We are interested in solving the verification problem. If someone claims to have computed valid nonnegative upper bounds</w:t>
      </w:r>
      <m:oMath>
        <m:r>
          <w:rPr>
            <w:rFonts w:ascii="Cambria Math" w:hAnsi="Cambria Math" w:cs="Times New Roman"/>
            <w:sz w:val="20"/>
            <w:lang w:val="en-US"/>
          </w:rPr>
          <m:t xml:space="preserve"> 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0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lang w:val="en-US"/>
              </w:rPr>
              <m:t>v</m:t>
            </m:r>
          </m:e>
        </m:d>
      </m:oMath>
      <w:r w:rsidR="00293F5B">
        <w:rPr>
          <w:rFonts w:ascii="Times New Roman" w:eastAsiaTheme="minorEastAsia" w:hAnsi="Times New Roman" w:cs="Times New Roman"/>
          <w:sz w:val="20"/>
          <w:lang w:val="en-US"/>
        </w:rPr>
        <w:t>f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or all reaches, we would like to check if indeed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0"/>
                <w:lang w:val="en-US"/>
              </w:rPr>
              <m:t>r</m:t>
            </m:r>
          </m:e>
        </m:acc>
        <m:r>
          <w:rPr>
            <w:rFonts w:ascii="Cambria Math" w:hAnsi="Cambria Math" w:cs="Times New Roman"/>
            <w:sz w:val="20"/>
            <w:lang w:val="en-US"/>
          </w:rPr>
          <m:t>(v)≥r(v)</m:t>
        </m:r>
      </m:oMath>
      <w:r w:rsidR="007D5D6A">
        <w:rPr>
          <w:rFonts w:ascii="Times New Roman" w:hAnsi="Times New Roman" w:cs="Times New Roman"/>
          <w:sz w:val="20"/>
          <w:lang w:val="en-US"/>
        </w:rPr>
        <w:t xml:space="preserve"> for every </w:t>
      </w:r>
      <w:proofErr w:type="gramStart"/>
      <w:r w:rsidR="007D5D6A">
        <w:rPr>
          <w:rFonts w:ascii="Times New Roman" w:hAnsi="Times New Roman" w:cs="Times New Roman"/>
          <w:sz w:val="20"/>
          <w:lang w:val="en-US"/>
        </w:rPr>
        <w:t xml:space="preserve">vertex </w:t>
      </w:r>
      <m:oMath>
        <w:proofErr w:type="gramEnd"/>
        <m:r>
          <w:rPr>
            <w:rFonts w:ascii="Cambria Math" w:hAnsi="Cambria Math" w:cs="Times New Roman"/>
            <w:sz w:val="20"/>
            <w:lang w:val="en-US"/>
          </w:rPr>
          <m:t>v∈V</m:t>
        </m:r>
      </m:oMath>
      <w:r w:rsidRPr="00EB0EB2">
        <w:rPr>
          <w:rFonts w:ascii="Times New Roman" w:hAnsi="Times New Roman" w:cs="Times New Roman"/>
          <w:sz w:val="20"/>
          <w:lang w:val="en-US"/>
        </w:rPr>
        <w:t>.</w:t>
      </w: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  <w:r w:rsidRPr="00EB0EB2">
        <w:rPr>
          <w:rFonts w:ascii="Times New Roman" w:hAnsi="Times New Roman" w:cs="Times New Roman"/>
          <w:sz w:val="20"/>
          <w:lang w:val="en-US"/>
        </w:rPr>
        <w:t xml:space="preserve">As stated, this problem can be easily solved by growing (with </w:t>
      </w:r>
      <w:proofErr w:type="spellStart"/>
      <w:r w:rsidRPr="00EB0EB2">
        <w:rPr>
          <w:rFonts w:ascii="Times New Roman" w:hAnsi="Times New Roman" w:cs="Times New Roman"/>
          <w:sz w:val="20"/>
          <w:lang w:val="en-US"/>
        </w:rPr>
        <w:t>Dijkstra’s</w:t>
      </w:r>
      <w:proofErr w:type="spellEnd"/>
      <w:r w:rsidRPr="00EB0EB2">
        <w:rPr>
          <w:rFonts w:ascii="Times New Roman" w:hAnsi="Times New Roman" w:cs="Times New Roman"/>
          <w:sz w:val="20"/>
          <w:lang w:val="en-US"/>
        </w:rPr>
        <w:t xml:space="preserve"> algorithm) a shortest path tree </w:t>
      </w:r>
      <w:r w:rsidRPr="004B3DC2">
        <w:rPr>
          <w:rFonts w:ascii="Times New Roman" w:hAnsi="Times New Roman" w:cs="Times New Roman"/>
          <w:i/>
          <w:sz w:val="20"/>
          <w:lang w:val="en-US"/>
        </w:rPr>
        <w:t>T</w:t>
      </w:r>
      <w:r w:rsidRPr="004B3DC2">
        <w:rPr>
          <w:rFonts w:ascii="Times New Roman" w:hAnsi="Times New Roman" w:cs="Times New Roman"/>
          <w:sz w:val="20"/>
          <w:vertAlign w:val="subscript"/>
          <w:lang w:val="en-US"/>
        </w:rPr>
        <w:t>s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from each </w:t>
      </w:r>
      <w:proofErr w:type="gramStart"/>
      <w:r w:rsidRPr="00EB0EB2">
        <w:rPr>
          <w:rFonts w:ascii="Times New Roman" w:hAnsi="Times New Roman" w:cs="Times New Roman"/>
          <w:sz w:val="20"/>
          <w:lang w:val="en-US"/>
        </w:rPr>
        <w:t xml:space="preserve">vertex </w:t>
      </w:r>
      <m:oMath>
        <w:proofErr w:type="gramEnd"/>
        <m:r>
          <w:rPr>
            <w:rFonts w:ascii="Cambria Math" w:hAnsi="Cambria Math" w:cs="Times New Roman"/>
            <w:sz w:val="20"/>
            <w:lang w:val="en-US"/>
          </w:rPr>
          <m:t>s∈V</m:t>
        </m:r>
      </m:oMath>
      <w:r w:rsidRPr="00EB0EB2">
        <w:rPr>
          <w:rFonts w:ascii="Times New Roman" w:hAnsi="Times New Roman" w:cs="Times New Roman"/>
          <w:sz w:val="20"/>
          <w:lang w:val="en-US"/>
        </w:rPr>
        <w:t xml:space="preserve">. For each tree </w:t>
      </w:r>
      <w:r w:rsidRPr="00E44BA3">
        <w:rPr>
          <w:rFonts w:ascii="Times New Roman" w:hAnsi="Times New Roman" w:cs="Times New Roman"/>
          <w:i/>
          <w:sz w:val="20"/>
          <w:lang w:val="en-US"/>
        </w:rPr>
        <w:t>T</w:t>
      </w:r>
      <w:r w:rsidRPr="00E44BA3">
        <w:rPr>
          <w:rFonts w:ascii="Times New Roman" w:hAnsi="Times New Roman" w:cs="Times New Roman"/>
          <w:i/>
          <w:sz w:val="20"/>
          <w:vertAlign w:val="subscript"/>
          <w:lang w:val="en-US"/>
        </w:rPr>
        <w:t>s</w:t>
      </w:r>
      <w:r w:rsidRPr="00EB0EB2">
        <w:rPr>
          <w:rFonts w:ascii="Times New Roman" w:hAnsi="Times New Roman" w:cs="Times New Roman"/>
          <w:sz w:val="20"/>
          <w:lang w:val="en-US"/>
        </w:rPr>
        <w:t>, compute for each node</w:t>
      </w:r>
      <w:r w:rsidRPr="00E44BA3">
        <w:rPr>
          <w:rFonts w:ascii="Times New Roman" w:hAnsi="Times New Roman" w:cs="Times New Roman"/>
          <w:i/>
          <w:sz w:val="20"/>
          <w:lang w:val="en-US"/>
        </w:rPr>
        <w:t xml:space="preserve"> v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its depth </w:t>
      </w:r>
      <w:proofErr w:type="spellStart"/>
      <w:proofErr w:type="gramStart"/>
      <w:r w:rsidRPr="00E44BA3">
        <w:rPr>
          <w:rFonts w:ascii="Times New Roman" w:hAnsi="Times New Roman" w:cs="Times New Roman"/>
          <w:i/>
          <w:sz w:val="20"/>
          <w:lang w:val="en-US"/>
        </w:rPr>
        <w:t>d</w:t>
      </w:r>
      <w:r w:rsidRPr="00E44BA3">
        <w:rPr>
          <w:rFonts w:ascii="Times New Roman" w:hAnsi="Times New Roman" w:cs="Times New Roman"/>
          <w:i/>
          <w:sz w:val="20"/>
          <w:vertAlign w:val="subscript"/>
          <w:lang w:val="en-US"/>
        </w:rPr>
        <w:t>s</w:t>
      </w:r>
      <w:proofErr w:type="spellEnd"/>
      <w:r w:rsidRPr="00E44BA3">
        <w:rPr>
          <w:rFonts w:ascii="Times New Roman" w:hAnsi="Times New Roman" w:cs="Times New Roman"/>
          <w:sz w:val="20"/>
          <w:lang w:val="en-US"/>
        </w:rPr>
        <w:t>(</w:t>
      </w:r>
      <w:proofErr w:type="gramEnd"/>
      <w:r w:rsidRPr="00E44BA3">
        <w:rPr>
          <w:rFonts w:ascii="Times New Roman" w:hAnsi="Times New Roman" w:cs="Times New Roman"/>
          <w:i/>
          <w:sz w:val="20"/>
          <w:lang w:val="en-US"/>
        </w:rPr>
        <w:t>v</w:t>
      </w:r>
      <w:r w:rsidRPr="00E44BA3">
        <w:rPr>
          <w:rFonts w:ascii="Times New Roman" w:hAnsi="Times New Roman" w:cs="Times New Roman"/>
          <w:sz w:val="20"/>
          <w:lang w:val="en-US"/>
        </w:rPr>
        <w:t>)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(the distance from the root </w:t>
      </w:r>
      <w:r w:rsidRPr="00E44BA3">
        <w:rPr>
          <w:rFonts w:ascii="Times New Roman" w:hAnsi="Times New Roman" w:cs="Times New Roman"/>
          <w:i/>
          <w:sz w:val="20"/>
          <w:lang w:val="en-US"/>
        </w:rPr>
        <w:t>s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to </w:t>
      </w:r>
      <w:r w:rsidRPr="00E44BA3">
        <w:rPr>
          <w:rFonts w:ascii="Times New Roman" w:hAnsi="Times New Roman" w:cs="Times New Roman"/>
          <w:i/>
          <w:sz w:val="20"/>
          <w:lang w:val="en-US"/>
        </w:rPr>
        <w:t>v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) and its height </w:t>
      </w:r>
      <w:proofErr w:type="spellStart"/>
      <w:r w:rsidRPr="00E44BA3">
        <w:rPr>
          <w:rFonts w:ascii="Times New Roman" w:hAnsi="Times New Roman" w:cs="Times New Roman"/>
          <w:i/>
          <w:sz w:val="20"/>
          <w:lang w:val="en-US"/>
        </w:rPr>
        <w:t>h</w:t>
      </w:r>
      <w:r w:rsidRPr="00E44BA3">
        <w:rPr>
          <w:rFonts w:ascii="Times New Roman" w:hAnsi="Times New Roman" w:cs="Times New Roman"/>
          <w:i/>
          <w:sz w:val="20"/>
          <w:vertAlign w:val="subscript"/>
          <w:lang w:val="en-US"/>
        </w:rPr>
        <w:t>s</w:t>
      </w:r>
      <w:proofErr w:type="spellEnd"/>
      <w:r w:rsidRPr="00E44BA3">
        <w:rPr>
          <w:rFonts w:ascii="Times New Roman" w:hAnsi="Times New Roman" w:cs="Times New Roman"/>
          <w:sz w:val="20"/>
          <w:lang w:val="en-US"/>
        </w:rPr>
        <w:t>(</w:t>
      </w:r>
      <w:r w:rsidRPr="00E44BA3">
        <w:rPr>
          <w:rFonts w:ascii="Times New Roman" w:hAnsi="Times New Roman" w:cs="Times New Roman"/>
          <w:i/>
          <w:sz w:val="20"/>
          <w:lang w:val="en-US"/>
        </w:rPr>
        <w:t>v</w:t>
      </w:r>
      <w:r w:rsidRPr="00E44BA3">
        <w:rPr>
          <w:rFonts w:ascii="Times New Roman" w:hAnsi="Times New Roman" w:cs="Times New Roman"/>
          <w:sz w:val="20"/>
          <w:lang w:val="en-US"/>
        </w:rPr>
        <w:t>)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(the distance from </w:t>
      </w:r>
      <w:r w:rsidRPr="00E44BA3">
        <w:rPr>
          <w:rFonts w:ascii="Times New Roman" w:hAnsi="Times New Roman" w:cs="Times New Roman"/>
          <w:i/>
          <w:sz w:val="20"/>
          <w:lang w:val="en-US"/>
        </w:rPr>
        <w:t>v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to its farthest descendant). If the reach upper bounds are correct, we must always have</w:t>
      </w:r>
      <m:oMath>
        <m:r>
          <w:rPr>
            <w:rFonts w:ascii="Cambria Math" w:hAnsi="Cambria Math" w:cs="Times New Roman"/>
            <w:sz w:val="20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0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  <w:sz w:val="20"/>
                <w:lang w:val="en-US"/>
              </w:rPr>
              <m:t>(v)≥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lang w:val="en-US"/>
              </w:rPr>
              <m:t>min⁡</m:t>
            </m:r>
            <m:r>
              <w:rPr>
                <w:rFonts w:ascii="Cambria Math" w:hAnsi="Cambria Math" w:cs="Times New Roman"/>
                <w:sz w:val="20"/>
                <w:lang w:val="en-US"/>
              </w:rPr>
              <m:t>{d</m:t>
            </m:r>
          </m:e>
          <m:sub>
            <m:r>
              <w:rPr>
                <w:rFonts w:ascii="Cambria Math" w:hAnsi="Cambria Math" w:cs="Times New Roman"/>
                <w:sz w:val="20"/>
                <w:lang w:val="en-US"/>
              </w:rPr>
              <m:t>s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0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lang w:val="en-US"/>
              </w:rPr>
              <m:t>s</m:t>
            </m:r>
          </m:sub>
        </m:sSub>
        <m:r>
          <w:rPr>
            <w:rFonts w:ascii="Cambria Math" w:hAnsi="Cambria Math" w:cs="Times New Roman"/>
            <w:sz w:val="20"/>
            <w:lang w:val="en-US"/>
          </w:rPr>
          <m:t>(v)}</m:t>
        </m:r>
      </m:oMath>
      <w:r w:rsidR="00E44BA3">
        <w:rPr>
          <w:rFonts w:ascii="Times New Roman" w:hAnsi="Times New Roman" w:cs="Times New Roman"/>
          <w:sz w:val="20"/>
          <w:lang w:val="en-US"/>
        </w:rPr>
        <w:t>.</w:t>
      </w:r>
    </w:p>
    <w:p w:rsidR="000C6A52" w:rsidRDefault="000C6A52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  <w:r w:rsidRPr="00EB0EB2">
        <w:rPr>
          <w:rFonts w:ascii="Times New Roman" w:hAnsi="Times New Roman" w:cs="Times New Roman"/>
          <w:sz w:val="20"/>
          <w:lang w:val="en-US"/>
        </w:rPr>
        <w:t xml:space="preserve">Give a polynomial algorithm to solve the verification problem if the original shortest paths in </w:t>
      </w:r>
      <w:r w:rsidRPr="000C6A52">
        <w:rPr>
          <w:rFonts w:ascii="Times New Roman" w:hAnsi="Times New Roman" w:cs="Times New Roman"/>
          <w:i/>
          <w:sz w:val="20"/>
          <w:lang w:val="en-US"/>
        </w:rPr>
        <w:t>G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are </w:t>
      </w:r>
      <w:r w:rsidRPr="0081494F">
        <w:rPr>
          <w:rFonts w:ascii="Times New Roman" w:hAnsi="Times New Roman" w:cs="Times New Roman"/>
          <w:b/>
          <w:sz w:val="20"/>
          <w:lang w:val="en-US"/>
        </w:rPr>
        <w:t>not necessarily unique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(i.e.</w:t>
      </w:r>
      <w:r w:rsidR="000C6A52">
        <w:rPr>
          <w:rFonts w:ascii="Times New Roman" w:hAnsi="Times New Roman" w:cs="Times New Roman"/>
          <w:sz w:val="20"/>
          <w:lang w:val="en-US"/>
        </w:rPr>
        <w:t xml:space="preserve">, 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when there may be multiple shortest paths between any two vertices). More precisely, given a graph </w:t>
      </w:r>
      <m:oMath>
        <m:r>
          <w:rPr>
            <w:rFonts w:ascii="Cambria Math" w:hAnsi="Cambria Math" w:cs="Times New Roman"/>
            <w:sz w:val="20"/>
            <w:lang w:val="en-US"/>
          </w:rPr>
          <m:t>G=(V,A)</m:t>
        </m:r>
      </m:oMath>
      <w:r w:rsidRPr="00EB0EB2">
        <w:rPr>
          <w:rFonts w:ascii="Times New Roman" w:hAnsi="Times New Roman" w:cs="Times New Roman"/>
          <w:sz w:val="20"/>
          <w:lang w:val="en-US"/>
        </w:rPr>
        <w:t xml:space="preserve"> and nonnegative bounds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0"/>
                <w:lang w:val="en-US"/>
              </w:rPr>
              <m:t>r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lang w:val="en-US"/>
              </w:rPr>
              <m:t>v</m:t>
            </m:r>
          </m:e>
        </m:d>
      </m:oMath>
      <w:r w:rsidRPr="00EB0EB2">
        <w:rPr>
          <w:rFonts w:ascii="Times New Roman" w:hAnsi="Times New Roman" w:cs="Times New Roman"/>
          <w:sz w:val="20"/>
          <w:lang w:val="en-US"/>
        </w:rPr>
        <w:t xml:space="preserve"> for all vertices </w:t>
      </w:r>
      <w:r w:rsidRPr="000C6A52">
        <w:rPr>
          <w:rFonts w:ascii="Times New Roman" w:hAnsi="Times New Roman" w:cs="Times New Roman"/>
          <w:i/>
          <w:sz w:val="20"/>
          <w:lang w:val="en-US"/>
        </w:rPr>
        <w:t>v</w:t>
      </w:r>
      <w:r w:rsidRPr="00EB0EB2">
        <w:rPr>
          <w:rFonts w:ascii="Times New Roman" w:hAnsi="Times New Roman" w:cs="Times New Roman"/>
          <w:sz w:val="20"/>
          <w:lang w:val="en-US"/>
        </w:rPr>
        <w:t>, your algorithm must decide whether the following statement is true:</w:t>
      </w:r>
    </w:p>
    <w:p w:rsidR="00C73ABA" w:rsidRPr="00EB0EB2" w:rsidRDefault="00C73ABA" w:rsidP="00C73ABA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sz w:val="20"/>
          <w:lang w:val="en-US"/>
        </w:rPr>
      </w:pPr>
      <w:r w:rsidRPr="00EB0EB2">
        <w:rPr>
          <w:rFonts w:ascii="Times New Roman" w:hAnsi="Times New Roman" w:cs="Times New Roman"/>
          <w:sz w:val="20"/>
          <w:lang w:val="en-US"/>
        </w:rPr>
        <w:t>For every pair (</w:t>
      </w:r>
      <w:r w:rsidRPr="000C6A52">
        <w:rPr>
          <w:rFonts w:ascii="Times New Roman" w:hAnsi="Times New Roman" w:cs="Times New Roman"/>
          <w:i/>
          <w:sz w:val="20"/>
          <w:lang w:val="en-US"/>
        </w:rPr>
        <w:t>s</w:t>
      </w:r>
      <w:r w:rsidRPr="00EB0EB2">
        <w:rPr>
          <w:rFonts w:ascii="Times New Roman" w:hAnsi="Times New Roman" w:cs="Times New Roman"/>
          <w:sz w:val="20"/>
          <w:lang w:val="en-US"/>
        </w:rPr>
        <w:t>,</w:t>
      </w:r>
      <w:r w:rsidRPr="000C6A52">
        <w:rPr>
          <w:rFonts w:ascii="Times New Roman" w:hAnsi="Times New Roman" w:cs="Times New Roman"/>
          <w:i/>
          <w:sz w:val="20"/>
          <w:lang w:val="en-US"/>
        </w:rPr>
        <w:t xml:space="preserve"> t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), there exists at least one shortest path </w:t>
      </w:r>
      <w:proofErr w:type="spellStart"/>
      <w:r w:rsidRPr="000C6A52">
        <w:rPr>
          <w:rFonts w:ascii="Times New Roman" w:hAnsi="Times New Roman" w:cs="Times New Roman"/>
          <w:i/>
          <w:sz w:val="20"/>
          <w:lang w:val="en-US"/>
        </w:rPr>
        <w:t>P</w:t>
      </w:r>
      <w:r w:rsidRPr="000C6A52">
        <w:rPr>
          <w:rFonts w:ascii="Times New Roman" w:hAnsi="Times New Roman" w:cs="Times New Roman"/>
          <w:i/>
          <w:sz w:val="20"/>
          <w:vertAlign w:val="subscript"/>
          <w:lang w:val="en-US"/>
        </w:rPr>
        <w:t>st</w:t>
      </w:r>
      <w:proofErr w:type="spellEnd"/>
      <w:r w:rsidRPr="00EB0EB2">
        <w:rPr>
          <w:rFonts w:ascii="Times New Roman" w:hAnsi="Times New Roman" w:cs="Times New Roman"/>
          <w:sz w:val="20"/>
          <w:lang w:val="en-US"/>
        </w:rPr>
        <w:t xml:space="preserve"> such</w:t>
      </w:r>
      <w:r w:rsidR="000C6A52">
        <w:rPr>
          <w:rFonts w:ascii="Times New Roman" w:hAnsi="Times New Roman" w:cs="Times New Roman"/>
          <w:sz w:val="20"/>
          <w:lang w:val="en-US"/>
        </w:rPr>
        <w:t xml:space="preserve"> 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that, for </w:t>
      </w:r>
      <w:proofErr w:type="gramStart"/>
      <w:r w:rsidRPr="00EB0EB2">
        <w:rPr>
          <w:rFonts w:ascii="Times New Roman" w:hAnsi="Times New Roman" w:cs="Times New Roman"/>
          <w:sz w:val="20"/>
          <w:lang w:val="en-US"/>
        </w:rPr>
        <w:t xml:space="preserve">every </w:t>
      </w:r>
      <m:oMath>
        <w:proofErr w:type="gramEnd"/>
        <m:r>
          <w:rPr>
            <w:rFonts w:ascii="Cambria Math" w:hAnsi="Cambria Math" w:cs="Times New Roman"/>
            <w:sz w:val="20"/>
            <w:lang w:val="en-US"/>
          </w:rPr>
          <m:t>v∈</m:t>
        </m:r>
        <m:sSub>
          <m:sSub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lang w:val="en-US"/>
              </w:rPr>
              <m:t>st</m:t>
            </m:r>
          </m:sub>
        </m:sSub>
        <m:r>
          <w:rPr>
            <w:rFonts w:ascii="Cambria Math" w:eastAsiaTheme="minorEastAsia" w:hAnsi="Cambria Math" w:cs="Times New Roman"/>
            <w:sz w:val="20"/>
            <w:lang w:val="en-US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0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0"/>
                    <w:lang w:val="en-US"/>
                  </w:rPr>
                  <m:t>r</m:t>
                </m:r>
              </m:e>
            </m:acc>
            <m:r>
              <w:rPr>
                <w:rFonts w:ascii="Cambria Math" w:hAnsi="Cambria Math" w:cs="Times New Roman"/>
                <w:sz w:val="20"/>
                <w:lang w:val="en-US"/>
              </w:rPr>
              <m:t>(v)≥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lang w:val="en-US"/>
              </w:rPr>
              <m:t>min⁡</m:t>
            </m:r>
            <m:r>
              <w:rPr>
                <w:rFonts w:ascii="Cambria Math" w:hAnsi="Cambria Math" w:cs="Times New Roman"/>
                <w:sz w:val="20"/>
                <w:lang w:val="en-US"/>
              </w:rPr>
              <m:t>{d</m:t>
            </m:r>
          </m:e>
          <m:sub>
            <m:r>
              <w:rPr>
                <w:rFonts w:ascii="Cambria Math" w:hAnsi="Cambria Math" w:cs="Times New Roman"/>
                <w:sz w:val="20"/>
                <w:lang w:val="en-US"/>
              </w:rPr>
              <m:t>s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0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0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lang w:val="en-US"/>
              </w:rPr>
              <m:t>s</m:t>
            </m:r>
          </m:sub>
        </m:sSub>
        <m:r>
          <w:rPr>
            <w:rFonts w:ascii="Cambria Math" w:hAnsi="Cambria Math" w:cs="Times New Roman"/>
            <w:sz w:val="20"/>
            <w:lang w:val="en-US"/>
          </w:rPr>
          <m:t>(v)}</m:t>
        </m:r>
      </m:oMath>
      <w:r w:rsidR="00652D10">
        <w:rPr>
          <w:rFonts w:ascii="Times New Roman" w:eastAsiaTheme="minorEastAsia" w:hAnsi="Times New Roman" w:cs="Times New Roman"/>
          <w:sz w:val="20"/>
          <w:lang w:val="en-US"/>
        </w:rPr>
        <w:t>.</w:t>
      </w:r>
      <w:r w:rsidRPr="00EB0EB2">
        <w:rPr>
          <w:rFonts w:ascii="Times New Roman" w:hAnsi="Times New Roman" w:cs="Times New Roman"/>
          <w:sz w:val="20"/>
          <w:lang w:val="en-US"/>
        </w:rPr>
        <w:t xml:space="preserve"> </w:t>
      </w:r>
    </w:p>
    <w:p w:rsidR="00C73ABA" w:rsidRPr="00EB0EB2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lang w:val="en-US"/>
        </w:rPr>
      </w:pPr>
    </w:p>
    <w:p w:rsidR="00C73ABA" w:rsidRPr="00652D10" w:rsidRDefault="00C73ABA" w:rsidP="00C73AB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0"/>
          <w:lang w:val="en-US"/>
        </w:rPr>
      </w:pPr>
      <w:r w:rsidRPr="00652D10">
        <w:rPr>
          <w:rFonts w:ascii="Times New Roman" w:hAnsi="Times New Roman" w:cs="Times New Roman"/>
          <w:i/>
          <w:sz w:val="20"/>
          <w:lang w:val="en-US"/>
        </w:rPr>
        <w:t>The following hints may be useful:</w:t>
      </w:r>
    </w:p>
    <w:p w:rsidR="00C73ABA" w:rsidRPr="00652D10" w:rsidRDefault="00C73ABA" w:rsidP="00652D10">
      <w:pPr>
        <w:autoSpaceDE w:val="0"/>
        <w:autoSpaceDN w:val="0"/>
        <w:adjustRightInd w:val="0"/>
        <w:spacing w:after="0"/>
        <w:ind w:left="709"/>
        <w:rPr>
          <w:rFonts w:ascii="Times New Roman" w:hAnsi="Times New Roman" w:cs="Times New Roman"/>
          <w:i/>
          <w:sz w:val="20"/>
          <w:lang w:val="en-US"/>
        </w:rPr>
      </w:pPr>
      <w:r w:rsidRPr="00652D10">
        <w:rPr>
          <w:rFonts w:ascii="Times New Roman" w:hAnsi="Times New Roman" w:cs="Times New Roman"/>
          <w:i/>
          <w:sz w:val="20"/>
          <w:lang w:val="en-US"/>
        </w:rPr>
        <w:t xml:space="preserve">1. The algorithm above (running </w:t>
      </w:r>
      <w:proofErr w:type="spellStart"/>
      <w:r w:rsidRPr="00652D10">
        <w:rPr>
          <w:rFonts w:ascii="Times New Roman" w:hAnsi="Times New Roman" w:cs="Times New Roman"/>
          <w:i/>
          <w:sz w:val="20"/>
          <w:lang w:val="en-US"/>
        </w:rPr>
        <w:t>Dijkstra</w:t>
      </w:r>
      <w:proofErr w:type="spellEnd"/>
      <w:r w:rsidRPr="00652D10">
        <w:rPr>
          <w:rFonts w:ascii="Times New Roman" w:hAnsi="Times New Roman" w:cs="Times New Roman"/>
          <w:i/>
          <w:sz w:val="20"/>
          <w:lang w:val="en-US"/>
        </w:rPr>
        <w:t xml:space="preserve"> n times) still works, as long as it</w:t>
      </w:r>
      <w:r w:rsidR="00652D10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652D10">
        <w:rPr>
          <w:rFonts w:ascii="Times New Roman" w:hAnsi="Times New Roman" w:cs="Times New Roman"/>
          <w:i/>
          <w:sz w:val="20"/>
          <w:lang w:val="en-US"/>
        </w:rPr>
        <w:t>uses the appropriate tie-breaking rule to choose among candidate parent</w:t>
      </w:r>
      <w:r w:rsidR="00652D10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652D10">
        <w:rPr>
          <w:rFonts w:ascii="Times New Roman" w:hAnsi="Times New Roman" w:cs="Times New Roman"/>
          <w:i/>
          <w:sz w:val="20"/>
          <w:lang w:val="en-US"/>
        </w:rPr>
        <w:t>vertices. Find this rule.</w:t>
      </w:r>
    </w:p>
    <w:p w:rsidR="00C73ABA" w:rsidRPr="00652D10" w:rsidRDefault="00C73ABA" w:rsidP="00652D10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b/>
          <w:i/>
          <w:sz w:val="20"/>
          <w:lang w:val="en-US" w:eastAsia="ru-RU"/>
        </w:rPr>
      </w:pPr>
      <w:r w:rsidRPr="00652D10">
        <w:rPr>
          <w:rFonts w:ascii="Times New Roman" w:hAnsi="Times New Roman" w:cs="Times New Roman"/>
          <w:i/>
          <w:sz w:val="20"/>
          <w:lang w:val="en-US"/>
        </w:rPr>
        <w:t xml:space="preserve">2. </w:t>
      </w:r>
      <w:proofErr w:type="gramStart"/>
      <w:r w:rsidRPr="00652D10">
        <w:rPr>
          <w:rFonts w:ascii="Times New Roman" w:hAnsi="Times New Roman" w:cs="Times New Roman"/>
          <w:i/>
          <w:sz w:val="20"/>
          <w:lang w:val="en-US"/>
        </w:rPr>
        <w:t>To</w:t>
      </w:r>
      <w:proofErr w:type="gramEnd"/>
      <w:r w:rsidRPr="00652D10">
        <w:rPr>
          <w:rFonts w:ascii="Times New Roman" w:hAnsi="Times New Roman" w:cs="Times New Roman"/>
          <w:i/>
          <w:sz w:val="20"/>
          <w:lang w:val="en-US"/>
        </w:rPr>
        <w:t xml:space="preserve"> implement such a rule, you may want to maintain an auxiliary value</w:t>
      </w:r>
      <w:r w:rsidR="00652D10">
        <w:rPr>
          <w:rFonts w:ascii="Times New Roman" w:hAnsi="Times New Roman" w:cs="Times New Roman"/>
          <w:i/>
          <w:sz w:val="20"/>
          <w:lang w:val="en-US"/>
        </w:rPr>
        <w:t xml:space="preserve"> </w:t>
      </w:r>
      <w:r w:rsidRPr="00652D10">
        <w:rPr>
          <w:rFonts w:ascii="Times New Roman" w:hAnsi="Times New Roman" w:cs="Times New Roman"/>
          <w:i/>
          <w:sz w:val="20"/>
          <w:lang w:val="en-US"/>
        </w:rPr>
        <w:t>with each vertex.</w:t>
      </w:r>
    </w:p>
    <w:sectPr w:rsidR="00C73ABA" w:rsidRPr="00652D10" w:rsidSect="00C73AB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96517"/>
    <w:multiLevelType w:val="hybridMultilevel"/>
    <w:tmpl w:val="060404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02"/>
    <w:rsid w:val="000C6A52"/>
    <w:rsid w:val="000E6E1A"/>
    <w:rsid w:val="00293F5B"/>
    <w:rsid w:val="004819D3"/>
    <w:rsid w:val="004B3DC2"/>
    <w:rsid w:val="004E1BC6"/>
    <w:rsid w:val="004E6E22"/>
    <w:rsid w:val="005C2451"/>
    <w:rsid w:val="00652D10"/>
    <w:rsid w:val="0075172C"/>
    <w:rsid w:val="007D5D6A"/>
    <w:rsid w:val="0081494F"/>
    <w:rsid w:val="008A7E02"/>
    <w:rsid w:val="00912584"/>
    <w:rsid w:val="00BE04F6"/>
    <w:rsid w:val="00C73ABA"/>
    <w:rsid w:val="00CD4E8F"/>
    <w:rsid w:val="00D96D55"/>
    <w:rsid w:val="00E44BA3"/>
    <w:rsid w:val="00EB0EB2"/>
    <w:rsid w:val="00ED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5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93F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2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1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32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76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94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72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16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2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2788-69D4-4019-A515-72CAB961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imop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2010-08-10T11:48:00Z</cp:lastPrinted>
  <dcterms:created xsi:type="dcterms:W3CDTF">2010-08-10T13:11:00Z</dcterms:created>
  <dcterms:modified xsi:type="dcterms:W3CDTF">2010-08-10T13:11:00Z</dcterms:modified>
</cp:coreProperties>
</file>